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F1" w:rsidRPr="00355748" w:rsidRDefault="00E00719" w:rsidP="00E00719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Organization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of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Turkic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States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Business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Matchmaking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Event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will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be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organised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on </w:t>
      </w:r>
      <w:r w:rsidRPr="00355748">
        <w:rPr>
          <w:rFonts w:asciiTheme="minorHAnsi" w:hAnsiTheme="minorHAnsi" w:cstheme="minorHAnsi"/>
          <w:color w:val="404040"/>
          <w:sz w:val="22"/>
          <w:szCs w:val="22"/>
        </w:rPr>
        <w:t>23</w:t>
      </w:r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- </w:t>
      </w:r>
      <w:r w:rsidRPr="00355748">
        <w:rPr>
          <w:rFonts w:asciiTheme="minorHAnsi" w:hAnsiTheme="minorHAnsi" w:cstheme="minorHAnsi"/>
          <w:color w:val="404040"/>
          <w:sz w:val="22"/>
          <w:szCs w:val="22"/>
        </w:rPr>
        <w:t>24</w:t>
      </w:r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Pr="00355748">
        <w:rPr>
          <w:rFonts w:asciiTheme="minorHAnsi" w:hAnsiTheme="minorHAnsi" w:cstheme="minorHAnsi"/>
          <w:color w:val="404040"/>
          <w:sz w:val="22"/>
          <w:szCs w:val="22"/>
        </w:rPr>
        <w:t>May 2024</w:t>
      </w:r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in Kocaeli, Türkiye.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event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will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be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held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at Kocaeli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Chamber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of Commerce</w:t>
      </w:r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in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Izmit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, Kocaeli.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In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addition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to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targeted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bilateral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meetings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onsite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visits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to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companies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’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premises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will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also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be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offered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as an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optional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program,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offering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participants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chance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to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observe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Kocaeli’s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business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environment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at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first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hand</w:t>
      </w:r>
      <w:proofErr w:type="spellEnd"/>
      <w:r w:rsidR="000D1BF1" w:rsidRPr="00355748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:rsidR="000D1BF1" w:rsidRPr="00355748" w:rsidRDefault="000D1BF1" w:rsidP="00355748">
      <w:pPr>
        <w:pStyle w:val="NormalWeb"/>
        <w:rPr>
          <w:rFonts w:asciiTheme="minorHAnsi" w:hAnsiTheme="minorHAnsi" w:cstheme="minorHAnsi"/>
          <w:b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b/>
          <w:color w:val="404040"/>
          <w:sz w:val="22"/>
          <w:szCs w:val="22"/>
        </w:rPr>
        <w:t>Sectors</w:t>
      </w:r>
      <w:proofErr w:type="spellEnd"/>
      <w:r w:rsidRPr="00355748">
        <w:rPr>
          <w:rFonts w:asciiTheme="minorHAnsi" w:hAnsiTheme="minorHAnsi" w:cstheme="minorHAnsi"/>
          <w:b/>
          <w:color w:val="404040"/>
          <w:sz w:val="22"/>
          <w:szCs w:val="22"/>
        </w:rPr>
        <w:t xml:space="preserve"> of </w:t>
      </w:r>
      <w:proofErr w:type="spellStart"/>
      <w:r w:rsidRPr="00355748">
        <w:rPr>
          <w:rFonts w:asciiTheme="minorHAnsi" w:hAnsiTheme="minorHAnsi" w:cstheme="minorHAnsi"/>
          <w:b/>
          <w:color w:val="404040"/>
          <w:sz w:val="22"/>
          <w:szCs w:val="22"/>
        </w:rPr>
        <w:t>Interest</w:t>
      </w:r>
      <w:proofErr w:type="spellEnd"/>
      <w:r w:rsidRPr="00355748">
        <w:rPr>
          <w:rFonts w:asciiTheme="minorHAnsi" w:hAnsiTheme="minorHAnsi" w:cstheme="minorHAnsi"/>
          <w:b/>
          <w:color w:val="404040"/>
          <w:sz w:val="22"/>
          <w:szCs w:val="22"/>
        </w:rPr>
        <w:t>:</w:t>
      </w:r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Machinery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Metal &amp; Metal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Processing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Plastics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&amp;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Rubber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Electric-Electronics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Automotive &amp; Automotive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Sub-Industry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Chemicals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Forestry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Products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&amp;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Furniture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Construction &amp; Construction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Materials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Food</w:t>
      </w:r>
      <w:proofErr w:type="spellEnd"/>
    </w:p>
    <w:p w:rsidR="000D1BF1" w:rsidRPr="00355748" w:rsidRDefault="000D1BF1" w:rsidP="005955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Energy</w:t>
      </w:r>
      <w:proofErr w:type="spellEnd"/>
    </w:p>
    <w:p w:rsidR="000D1BF1" w:rsidRPr="00355748" w:rsidRDefault="000D1BF1" w:rsidP="000D1B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</w:p>
    <w:p w:rsidR="0059551D" w:rsidRPr="00355748" w:rsidRDefault="0059551D" w:rsidP="003557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404040"/>
          <w:sz w:val="22"/>
          <w:szCs w:val="22"/>
        </w:rPr>
      </w:pPr>
      <w:r w:rsidRPr="00355748">
        <w:rPr>
          <w:rFonts w:asciiTheme="minorHAnsi" w:hAnsiTheme="minorHAnsi" w:cstheme="minorHAnsi"/>
          <w:b/>
          <w:color w:val="404040"/>
          <w:sz w:val="22"/>
          <w:szCs w:val="22"/>
        </w:rPr>
        <w:t xml:space="preserve">Services </w:t>
      </w:r>
      <w:proofErr w:type="spellStart"/>
      <w:r w:rsidRPr="00355748">
        <w:rPr>
          <w:rFonts w:asciiTheme="minorHAnsi" w:hAnsiTheme="minorHAnsi" w:cstheme="minorHAnsi"/>
          <w:b/>
          <w:color w:val="404040"/>
          <w:sz w:val="22"/>
          <w:szCs w:val="22"/>
        </w:rPr>
        <w:t>Included</w:t>
      </w:r>
      <w:proofErr w:type="spellEnd"/>
      <w:r w:rsidRPr="00355748">
        <w:rPr>
          <w:rFonts w:asciiTheme="minorHAnsi" w:hAnsiTheme="minorHAnsi" w:cstheme="minorHAnsi"/>
          <w:b/>
          <w:color w:val="404040"/>
          <w:sz w:val="22"/>
          <w:szCs w:val="22"/>
        </w:rPr>
        <w:t>:</w:t>
      </w:r>
    </w:p>
    <w:p w:rsidR="0059551D" w:rsidRPr="00355748" w:rsidRDefault="0059551D" w:rsidP="0059551D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Participation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is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free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of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charge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and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our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services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include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business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meetings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assistance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before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during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and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after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event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local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transfers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to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meeting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points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translation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(English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to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Turkish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-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Turkish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to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English),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lunches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refreshments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and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dinner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:rsidR="0059551D" w:rsidRPr="00355748" w:rsidRDefault="0059551D" w:rsidP="0059551D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Accommodation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costs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for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one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representative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from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each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participating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company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will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be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covered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by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Turkish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Ministry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of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Trade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on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basis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that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companies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submit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their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applications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via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Turkish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Commercial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Attaché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in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their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home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countries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.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Accommodation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comprises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3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nights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in a 5-Star hotel. </w:t>
      </w:r>
    </w:p>
    <w:p w:rsidR="000D1BF1" w:rsidRPr="00355748" w:rsidRDefault="000D1BF1" w:rsidP="000D1BF1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noProof w:val="0"/>
          <w:color w:val="1E1E1E"/>
          <w:lang w:val="tr-TR" w:eastAsia="tr-TR"/>
        </w:rPr>
      </w:pPr>
      <w:proofErr w:type="spellStart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>By</w:t>
      </w:r>
      <w:proofErr w:type="spellEnd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>participating</w:t>
      </w:r>
      <w:proofErr w:type="spellEnd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 xml:space="preserve"> in </w:t>
      </w:r>
      <w:proofErr w:type="spellStart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>Matchmaking</w:t>
      </w:r>
      <w:proofErr w:type="spellEnd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 xml:space="preserve">, </w:t>
      </w:r>
      <w:proofErr w:type="spellStart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>you</w:t>
      </w:r>
      <w:proofErr w:type="spellEnd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 xml:space="preserve"> can:</w:t>
      </w:r>
    </w:p>
    <w:p w:rsidR="000D1BF1" w:rsidRPr="00355748" w:rsidRDefault="000D1BF1" w:rsidP="000D1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505050"/>
          <w:lang w:val="tr-TR" w:eastAsia="tr-TR"/>
        </w:rPr>
      </w:pP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Engage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with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qualified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contacts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and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establish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strong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connections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with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international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companies</w:t>
      </w:r>
      <w:proofErr w:type="spellEnd"/>
    </w:p>
    <w:p w:rsidR="000D1BF1" w:rsidRPr="00355748" w:rsidRDefault="000D1BF1" w:rsidP="000D1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505050"/>
          <w:lang w:val="tr-TR" w:eastAsia="tr-TR"/>
        </w:rPr>
      </w:pP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Engage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in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discussions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and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exchange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ideas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pertaining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to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your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sector</w:t>
      </w:r>
      <w:proofErr w:type="spellEnd"/>
    </w:p>
    <w:p w:rsidR="000D1BF1" w:rsidRPr="00355748" w:rsidRDefault="000D1BF1" w:rsidP="000D1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505050"/>
          <w:lang w:val="tr-TR" w:eastAsia="tr-TR"/>
        </w:rPr>
      </w:pP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Explore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potential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business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opportunities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and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expand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your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professional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network</w:t>
      </w:r>
    </w:p>
    <w:p w:rsidR="000D1BF1" w:rsidRPr="00355748" w:rsidRDefault="000D1BF1" w:rsidP="000D1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505050"/>
          <w:lang w:val="tr-TR" w:eastAsia="tr-TR"/>
        </w:rPr>
      </w:pPr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Access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new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markets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and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foster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the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growth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of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your</w:t>
      </w:r>
      <w:proofErr w:type="spellEnd"/>
      <w:r w:rsidRPr="00355748">
        <w:rPr>
          <w:rFonts w:eastAsia="Times New Roman" w:cstheme="minorHAnsi"/>
          <w:noProof w:val="0"/>
          <w:color w:val="505050"/>
          <w:lang w:val="tr-TR" w:eastAsia="tr-TR"/>
        </w:rPr>
        <w:t xml:space="preserve"> </w:t>
      </w:r>
      <w:proofErr w:type="spellStart"/>
      <w:r w:rsidRPr="00355748">
        <w:rPr>
          <w:rFonts w:eastAsia="Times New Roman" w:cstheme="minorHAnsi"/>
          <w:noProof w:val="0"/>
          <w:color w:val="505050"/>
          <w:lang w:val="tr-TR" w:eastAsia="tr-TR"/>
        </w:rPr>
        <w:t>trade</w:t>
      </w:r>
      <w:proofErr w:type="spellEnd"/>
    </w:p>
    <w:p w:rsidR="000D1BF1" w:rsidRPr="00355748" w:rsidRDefault="00355748" w:rsidP="000D1BF1">
      <w:pPr>
        <w:spacing w:after="0" w:line="240" w:lineRule="auto"/>
        <w:rPr>
          <w:rFonts w:eastAsia="Times New Roman" w:cstheme="minorHAnsi"/>
          <w:noProof w:val="0"/>
          <w:lang w:val="tr-TR" w:eastAsia="tr-TR"/>
        </w:rPr>
      </w:pPr>
      <w:r w:rsidRPr="00355748">
        <w:rPr>
          <w:rFonts w:eastAsia="Times New Roman" w:cstheme="minorHAnsi"/>
          <w:noProof w:val="0"/>
          <w:lang w:val="tr-TR" w:eastAsia="tr-TR"/>
        </w:rPr>
        <w:pict>
          <v:rect id="_x0000_i1025" style="width:0;height:0" o:hrstd="t" o:hrnoshade="t" o:hr="t" fillcolor="#505050" stroked="f"/>
        </w:pict>
      </w:r>
    </w:p>
    <w:p w:rsidR="000D1BF1" w:rsidRPr="00355748" w:rsidRDefault="000D1BF1" w:rsidP="000D1BF1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noProof w:val="0"/>
          <w:color w:val="1E1E1E"/>
          <w:lang w:val="tr-TR" w:eastAsia="tr-TR"/>
        </w:rPr>
      </w:pPr>
      <w:proofErr w:type="spellStart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>Participation</w:t>
      </w:r>
      <w:proofErr w:type="spellEnd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 xml:space="preserve"> is </w:t>
      </w:r>
      <w:proofErr w:type="spellStart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>free</w:t>
      </w:r>
      <w:proofErr w:type="spellEnd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 xml:space="preserve"> of </w:t>
      </w:r>
      <w:proofErr w:type="spellStart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>charge</w:t>
      </w:r>
      <w:proofErr w:type="spellEnd"/>
      <w:r w:rsidRPr="00355748">
        <w:rPr>
          <w:rFonts w:eastAsia="Times New Roman" w:cstheme="minorHAnsi"/>
          <w:b/>
          <w:bCs/>
          <w:noProof w:val="0"/>
          <w:color w:val="1E1E1E"/>
          <w:lang w:val="tr-TR" w:eastAsia="tr-TR"/>
        </w:rPr>
        <w:t>!</w:t>
      </w:r>
    </w:p>
    <w:p w:rsidR="000D1BF1" w:rsidRPr="00355748" w:rsidRDefault="000D1BF1" w:rsidP="000D1BF1">
      <w:pPr>
        <w:pStyle w:val="NormalWeb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deadline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for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free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of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charge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accommodation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is 24th of</w:t>
      </w:r>
      <w:r w:rsidR="0059551D"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April</w:t>
      </w:r>
      <w:r w:rsidRPr="00355748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:rsidR="0059551D" w:rsidRPr="00355748" w:rsidRDefault="0059551D" w:rsidP="000D1BF1">
      <w:pPr>
        <w:pStyle w:val="NormalWeb"/>
        <w:rPr>
          <w:rFonts w:asciiTheme="minorHAnsi" w:hAnsiTheme="minorHAnsi" w:cstheme="minorHAnsi"/>
          <w:color w:val="404040"/>
          <w:sz w:val="22"/>
          <w:szCs w:val="22"/>
        </w:rPr>
      </w:pPr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                                           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Event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and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Registration</w:t>
      </w:r>
      <w:proofErr w:type="spellEnd"/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355748">
        <w:rPr>
          <w:rFonts w:asciiTheme="minorHAnsi" w:hAnsiTheme="minorHAnsi" w:cstheme="minorHAnsi"/>
          <w:color w:val="404040"/>
          <w:sz w:val="22"/>
          <w:szCs w:val="22"/>
        </w:rPr>
        <w:t>Website</w:t>
      </w:r>
      <w:proofErr w:type="spellEnd"/>
    </w:p>
    <w:p w:rsidR="0059551D" w:rsidRPr="00355748" w:rsidRDefault="0059551D" w:rsidP="000D1BF1">
      <w:pPr>
        <w:pStyle w:val="NormalWeb"/>
        <w:rPr>
          <w:rFonts w:asciiTheme="minorHAnsi" w:hAnsiTheme="minorHAnsi" w:cstheme="minorHAnsi"/>
          <w:color w:val="404040"/>
          <w:sz w:val="22"/>
          <w:szCs w:val="22"/>
        </w:rPr>
      </w:pPr>
      <w:r w:rsidRPr="00355748">
        <w:rPr>
          <w:rFonts w:asciiTheme="minorHAnsi" w:hAnsiTheme="minorHAnsi" w:cstheme="minorHAnsi"/>
          <w:color w:val="404040"/>
          <w:sz w:val="22"/>
          <w:szCs w:val="22"/>
        </w:rPr>
        <w:t xml:space="preserve">                                                      www.koto.org.tr</w:t>
      </w:r>
    </w:p>
    <w:p w:rsidR="00DC67E7" w:rsidRPr="00355748" w:rsidRDefault="0059551D">
      <w:pPr>
        <w:rPr>
          <w:rFonts w:cstheme="minorHAnsi"/>
          <w:b/>
        </w:rPr>
      </w:pPr>
      <w:r w:rsidRPr="00355748">
        <w:rPr>
          <w:rFonts w:cstheme="minorHAnsi"/>
          <w:b/>
        </w:rPr>
        <w:t>CONTACT</w:t>
      </w:r>
    </w:p>
    <w:p w:rsidR="0059551D" w:rsidRPr="00355748" w:rsidRDefault="00355748" w:rsidP="00355748">
      <w:pPr>
        <w:spacing w:after="0"/>
        <w:rPr>
          <w:rFonts w:cstheme="minorHAnsi"/>
        </w:rPr>
      </w:pPr>
      <w:r w:rsidRPr="00355748">
        <w:rPr>
          <w:rFonts w:cstheme="minorHAnsi"/>
        </w:rPr>
        <w:t>90 262 322 30 10</w:t>
      </w:r>
    </w:p>
    <w:p w:rsidR="0059551D" w:rsidRPr="00355748" w:rsidRDefault="0059551D" w:rsidP="00355748">
      <w:pPr>
        <w:spacing w:after="0"/>
        <w:rPr>
          <w:rFonts w:cstheme="minorHAnsi"/>
        </w:rPr>
      </w:pPr>
      <w:r w:rsidRPr="00355748">
        <w:rPr>
          <w:rFonts w:cstheme="minorHAnsi"/>
        </w:rPr>
        <w:t>Mr. Oğuz ÇAĞIL</w:t>
      </w:r>
      <w:r w:rsidR="00355748" w:rsidRPr="00355748">
        <w:rPr>
          <w:rFonts w:cstheme="minorHAnsi"/>
        </w:rPr>
        <w:t xml:space="preserve">- </w:t>
      </w:r>
      <w:r w:rsidRPr="00355748">
        <w:rPr>
          <w:rFonts w:cstheme="minorHAnsi"/>
        </w:rPr>
        <w:t>oguz.cagil@koto.org.tr</w:t>
      </w:r>
    </w:p>
    <w:p w:rsidR="0059551D" w:rsidRPr="00355748" w:rsidRDefault="0059551D" w:rsidP="00355748">
      <w:pPr>
        <w:spacing w:after="0"/>
        <w:rPr>
          <w:rFonts w:cstheme="minorHAnsi"/>
        </w:rPr>
      </w:pPr>
      <w:r w:rsidRPr="00355748">
        <w:rPr>
          <w:rFonts w:cstheme="minorHAnsi"/>
        </w:rPr>
        <w:t>Mr. Alican ÇAĞLAR</w:t>
      </w:r>
      <w:r w:rsidR="00355748" w:rsidRPr="00355748">
        <w:rPr>
          <w:rFonts w:cstheme="minorHAnsi"/>
        </w:rPr>
        <w:t xml:space="preserve">- </w:t>
      </w:r>
      <w:r w:rsidRPr="00355748">
        <w:rPr>
          <w:rFonts w:cstheme="minorHAnsi"/>
        </w:rPr>
        <w:t>ali.caglar@koto.org.tr</w:t>
      </w:r>
      <w:bookmarkStart w:id="0" w:name="_GoBack"/>
      <w:bookmarkEnd w:id="0"/>
    </w:p>
    <w:sectPr w:rsidR="0059551D" w:rsidRPr="0035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45B"/>
    <w:multiLevelType w:val="hybridMultilevel"/>
    <w:tmpl w:val="5606A30C"/>
    <w:lvl w:ilvl="0" w:tplc="1EBA13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88B"/>
    <w:multiLevelType w:val="hybridMultilevel"/>
    <w:tmpl w:val="A0426E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2B76"/>
    <w:multiLevelType w:val="hybridMultilevel"/>
    <w:tmpl w:val="17569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6A4E"/>
    <w:multiLevelType w:val="multilevel"/>
    <w:tmpl w:val="07A4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74F64"/>
    <w:multiLevelType w:val="hybridMultilevel"/>
    <w:tmpl w:val="E9C85F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0"/>
    <w:rsid w:val="000D1BF1"/>
    <w:rsid w:val="00355748"/>
    <w:rsid w:val="00570690"/>
    <w:rsid w:val="0059551D"/>
    <w:rsid w:val="00DC67E7"/>
    <w:rsid w:val="00E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DAB2-7954-44E9-BE81-1297E7A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Balk3">
    <w:name w:val="heading 3"/>
    <w:basedOn w:val="Normal"/>
    <w:link w:val="Balk3Char"/>
    <w:uiPriority w:val="9"/>
    <w:qFormat/>
    <w:rsid w:val="000D1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D1B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D1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Çağıl</dc:creator>
  <cp:keywords/>
  <dc:description/>
  <cp:lastModifiedBy>Oguz Çağıl</cp:lastModifiedBy>
  <cp:revision>4</cp:revision>
  <dcterms:created xsi:type="dcterms:W3CDTF">2024-01-05T06:19:00Z</dcterms:created>
  <dcterms:modified xsi:type="dcterms:W3CDTF">2024-02-06T13:23:00Z</dcterms:modified>
</cp:coreProperties>
</file>